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B53C72" w:rsidRPr="00B53C72" w:rsidRDefault="00B53C72" w:rsidP="00B53C72">
      <w:pPr>
        <w:tabs>
          <w:tab w:val="left" w:pos="851"/>
        </w:tabs>
        <w:autoSpaceDE w:val="0"/>
        <w:autoSpaceDN w:val="0"/>
        <w:adjustRightInd w:val="0"/>
        <w:ind w:left="709" w:firstLine="0"/>
        <w:rPr>
          <w:rFonts w:ascii="Times New Roman" w:hAnsi="Times New Roman"/>
          <w:sz w:val="28"/>
          <w:szCs w:val="28"/>
        </w:rPr>
      </w:pPr>
    </w:p>
    <w:p w:rsidR="00DA1458" w:rsidRPr="00E00F6B" w:rsidRDefault="00980A5D" w:rsidP="00B53C72">
      <w:pPr>
        <w:tabs>
          <w:tab w:val="left" w:pos="851"/>
        </w:tabs>
        <w:ind w:firstLine="567"/>
        <w:jc w:val="center"/>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B53C72" w:rsidRDefault="00B53C72" w:rsidP="00025686">
      <w:pPr>
        <w:tabs>
          <w:tab w:val="left" w:pos="851"/>
        </w:tabs>
        <w:ind w:firstLine="567"/>
        <w:rPr>
          <w:rFonts w:ascii="Times New Roman" w:hAnsi="Times New Roman"/>
          <w:b/>
          <w:sz w:val="28"/>
          <w:szCs w:val="28"/>
        </w:rPr>
      </w:pPr>
    </w:p>
    <w:p w:rsidR="00DA1458" w:rsidRPr="00E00F6B" w:rsidRDefault="00980A5D" w:rsidP="00B53C72">
      <w:pPr>
        <w:tabs>
          <w:tab w:val="left" w:pos="851"/>
        </w:tabs>
        <w:ind w:firstLine="567"/>
        <w:jc w:val="center"/>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B53C72" w:rsidRDefault="00B53C72" w:rsidP="00025686">
      <w:pPr>
        <w:tabs>
          <w:tab w:val="left" w:pos="851"/>
        </w:tabs>
        <w:ind w:firstLine="567"/>
        <w:rPr>
          <w:rFonts w:ascii="Times New Roman" w:hAnsi="Times New Roman"/>
          <w:b/>
          <w:sz w:val="28"/>
          <w:szCs w:val="28"/>
        </w:rPr>
      </w:pPr>
    </w:p>
    <w:p w:rsidR="00011EEF" w:rsidRPr="00E00F6B" w:rsidRDefault="00980A5D" w:rsidP="00B53C72">
      <w:pPr>
        <w:tabs>
          <w:tab w:val="left" w:pos="851"/>
        </w:tabs>
        <w:ind w:firstLine="567"/>
        <w:jc w:val="center"/>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w:t>
      </w:r>
      <w:r w:rsidR="001F43C6" w:rsidRPr="00E00F6B">
        <w:rPr>
          <w:rFonts w:ascii="Times New Roman" w:hAnsi="Times New Roman"/>
          <w:sz w:val="28"/>
          <w:szCs w:val="28"/>
        </w:rPr>
        <w:lastRenderedPageBreak/>
        <w:t xml:space="preserve">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53C72" w:rsidRDefault="00B53C72" w:rsidP="00025686">
      <w:pPr>
        <w:tabs>
          <w:tab w:val="left" w:pos="851"/>
          <w:tab w:val="left" w:pos="1276"/>
        </w:tabs>
        <w:ind w:firstLine="567"/>
        <w:rPr>
          <w:rFonts w:ascii="Times New Roman" w:hAnsi="Times New Roman"/>
          <w:b/>
          <w:sz w:val="28"/>
          <w:szCs w:val="28"/>
        </w:rPr>
      </w:pP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 xml:space="preserve">г. не освобождает его от обязанности представить сведения в </w:t>
      </w:r>
      <w:r w:rsidRPr="00E00F6B">
        <w:rPr>
          <w:rFonts w:ascii="Times New Roman" w:hAnsi="Times New Roman"/>
          <w:sz w:val="28"/>
          <w:szCs w:val="28"/>
        </w:rPr>
        <w:lastRenderedPageBreak/>
        <w:t>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B53C72" w:rsidRDefault="00B53C72" w:rsidP="00025686">
      <w:pPr>
        <w:tabs>
          <w:tab w:val="left" w:pos="851"/>
        </w:tabs>
        <w:ind w:firstLine="567"/>
        <w:rPr>
          <w:rFonts w:ascii="Times New Roman" w:hAnsi="Times New Roman"/>
          <w:b/>
          <w:sz w:val="28"/>
          <w:szCs w:val="28"/>
        </w:rPr>
      </w:pP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53C72" w:rsidRDefault="00B53C72" w:rsidP="00025686">
      <w:pPr>
        <w:ind w:firstLine="567"/>
        <w:rPr>
          <w:rFonts w:ascii="Times New Roman" w:hAnsi="Times New Roman"/>
          <w:b/>
          <w:sz w:val="28"/>
          <w:szCs w:val="28"/>
        </w:rPr>
      </w:pP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w:t>
            </w:r>
            <w:r w:rsidRPr="00E00F6B">
              <w:rPr>
                <w:rFonts w:ascii="Times New Roman" w:hAnsi="Times New Roman"/>
                <w:sz w:val="28"/>
                <w:szCs w:val="28"/>
              </w:rPr>
              <w:lastRenderedPageBreak/>
              <w:t>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B53C72" w:rsidRDefault="00B53C72" w:rsidP="00025686">
      <w:pPr>
        <w:ind w:firstLine="567"/>
        <w:rPr>
          <w:rFonts w:ascii="Times New Roman" w:hAnsi="Times New Roman"/>
          <w:b/>
          <w:sz w:val="28"/>
          <w:szCs w:val="28"/>
        </w:rPr>
      </w:pP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53C72" w:rsidRDefault="00B53C72" w:rsidP="0096761C">
      <w:pPr>
        <w:ind w:firstLine="567"/>
        <w:rPr>
          <w:rFonts w:ascii="Times New Roman" w:hAnsi="Times New Roman"/>
          <w:b/>
          <w:sz w:val="28"/>
          <w:szCs w:val="28"/>
        </w:rPr>
      </w:pP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w:t>
      </w:r>
      <w:r w:rsidRPr="00E00F6B">
        <w:rPr>
          <w:rFonts w:ascii="Times New Roman" w:hAnsi="Times New Roman"/>
          <w:sz w:val="28"/>
          <w:szCs w:val="28"/>
        </w:rPr>
        <w:lastRenderedPageBreak/>
        <w:t>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кадровой службы федерального государственного органа по профилактике </w:t>
            </w:r>
            <w:r w:rsidRPr="00E00F6B">
              <w:rPr>
                <w:rFonts w:ascii="Times New Roman" w:hAnsi="Times New Roman"/>
                <w:sz w:val="28"/>
                <w:szCs w:val="28"/>
              </w:rPr>
              <w:lastRenderedPageBreak/>
              <w:t>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w:t>
            </w:r>
            <w:r w:rsidRPr="00E00F6B">
              <w:rPr>
                <w:rFonts w:ascii="Times New Roman" w:hAnsi="Times New Roman"/>
                <w:sz w:val="28"/>
                <w:szCs w:val="28"/>
              </w:rPr>
              <w:lastRenderedPageBreak/>
              <w:t xml:space="preserve">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B53C72">
      <w:pPr>
        <w:ind w:firstLine="851"/>
        <w:rPr>
          <w:rFonts w:ascii="Times New Roman" w:hAnsi="Times New Roman"/>
          <w:b/>
          <w:sz w:val="28"/>
          <w:szCs w:val="28"/>
        </w:rPr>
      </w:pPr>
      <w:r w:rsidRPr="00E00F6B">
        <w:rPr>
          <w:rFonts w:ascii="Times New Roman" w:hAnsi="Times New Roman"/>
          <w:sz w:val="28"/>
          <w:szCs w:val="28"/>
        </w:rPr>
        <w:br w:type="page"/>
      </w: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53641C" w:rsidRDefault="00D82B0E">
      <w:pPr>
        <w:pStyle w:val="aa"/>
        <w:numPr>
          <w:ilvl w:val="0"/>
          <w:numId w:val="1"/>
        </w:numPr>
        <w:ind w:left="0" w:firstLine="709"/>
        <w:rPr>
          <w:rFonts w:ascii="Times New Roman" w:hAnsi="Times New Roman"/>
          <w:sz w:val="28"/>
          <w:szCs w:val="28"/>
          <w:highlight w:val="lightGray"/>
        </w:rPr>
      </w:pPr>
      <w:r w:rsidRPr="0053641C">
        <w:rPr>
          <w:rFonts w:ascii="Times New Roman" w:hAnsi="Times New Roman"/>
          <w:sz w:val="28"/>
          <w:szCs w:val="28"/>
          <w:highlight w:val="lightGray"/>
        </w:rPr>
        <w:t>Денежные средства, выплачиваемые кредитной организацией вкладчику (владельцу счета)</w:t>
      </w:r>
      <w:r w:rsidR="001977BA" w:rsidRPr="0053641C">
        <w:rPr>
          <w:rFonts w:ascii="Times New Roman" w:hAnsi="Times New Roman"/>
          <w:sz w:val="28"/>
          <w:szCs w:val="28"/>
          <w:highlight w:val="lightGray"/>
        </w:rPr>
        <w:t xml:space="preserve"> </w:t>
      </w:r>
      <w:r w:rsidRPr="0053641C">
        <w:rPr>
          <w:rFonts w:ascii="Times New Roman" w:hAnsi="Times New Roman"/>
          <w:sz w:val="28"/>
          <w:szCs w:val="28"/>
          <w:highlight w:val="lightGray"/>
        </w:rPr>
        <w:t>при закрытии</w:t>
      </w:r>
      <w:r w:rsidR="00E57768" w:rsidRPr="0053641C">
        <w:rPr>
          <w:rFonts w:ascii="Times New Roman" w:hAnsi="Times New Roman"/>
          <w:sz w:val="28"/>
          <w:szCs w:val="28"/>
          <w:highlight w:val="lightGray"/>
        </w:rPr>
        <w:t xml:space="preserve"> вклада (счета)</w:t>
      </w:r>
      <w:r w:rsidR="00232390" w:rsidRPr="0053641C">
        <w:rPr>
          <w:rFonts w:ascii="Times New Roman" w:hAnsi="Times New Roman"/>
          <w:sz w:val="28"/>
          <w:szCs w:val="28"/>
          <w:highlight w:val="lightGray"/>
        </w:rPr>
        <w:t>, в том числе обезличенного металлического счета</w:t>
      </w:r>
      <w:r w:rsidR="00E57768" w:rsidRPr="0053641C">
        <w:rPr>
          <w:rFonts w:ascii="Times New Roman" w:hAnsi="Times New Roman"/>
          <w:sz w:val="28"/>
          <w:szCs w:val="28"/>
          <w:highlight w:val="lightGray"/>
        </w:rPr>
        <w:t xml:space="preserve">, за исключением </w:t>
      </w:r>
      <w:r w:rsidRPr="0053641C">
        <w:rPr>
          <w:rFonts w:ascii="Times New Roman" w:hAnsi="Times New Roman"/>
          <w:sz w:val="28"/>
          <w:szCs w:val="28"/>
          <w:highlight w:val="lightGray"/>
        </w:rPr>
        <w:t>процентов по вкладу (счету)</w:t>
      </w:r>
      <w:r w:rsidR="00E57768" w:rsidRPr="0053641C">
        <w:rPr>
          <w:rFonts w:ascii="Times New Roman" w:hAnsi="Times New Roman"/>
          <w:sz w:val="28"/>
          <w:szCs w:val="28"/>
          <w:highlight w:val="lightGray"/>
        </w:rPr>
        <w:t>, не подлеж</w:t>
      </w:r>
      <w:r w:rsidRPr="0053641C">
        <w:rPr>
          <w:rFonts w:ascii="Times New Roman" w:hAnsi="Times New Roman"/>
          <w:sz w:val="28"/>
          <w:szCs w:val="28"/>
          <w:highlight w:val="lightGray"/>
        </w:rPr>
        <w:t>а</w:t>
      </w:r>
      <w:r w:rsidR="00E57768" w:rsidRPr="0053641C">
        <w:rPr>
          <w:rFonts w:ascii="Times New Roman" w:hAnsi="Times New Roman"/>
          <w:sz w:val="28"/>
          <w:szCs w:val="28"/>
          <w:highlight w:val="lightGray"/>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w:t>
      </w:r>
      <w:r w:rsidR="00096ED3" w:rsidRPr="00E00F6B">
        <w:rPr>
          <w:rFonts w:ascii="Times New Roman" w:hAnsi="Times New Roman" w:cs="Times New Roman"/>
          <w:sz w:val="28"/>
          <w:szCs w:val="28"/>
        </w:rPr>
        <w:lastRenderedPageBreak/>
        <w:t>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w:t>
      </w:r>
      <w:r w:rsidRPr="00E00F6B">
        <w:rPr>
          <w:sz w:val="28"/>
          <w:szCs w:val="28"/>
        </w:rPr>
        <w:lastRenderedPageBreak/>
        <w:t xml:space="preserve">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53641C" w:rsidRDefault="001824C0">
      <w:pPr>
        <w:pStyle w:val="aa"/>
        <w:numPr>
          <w:ilvl w:val="0"/>
          <w:numId w:val="1"/>
        </w:numPr>
        <w:ind w:left="0" w:firstLine="709"/>
        <w:rPr>
          <w:rFonts w:ascii="Times New Roman" w:hAnsi="Times New Roman"/>
          <w:sz w:val="28"/>
          <w:szCs w:val="28"/>
          <w:highlight w:val="lightGray"/>
        </w:rPr>
      </w:pPr>
      <w:r w:rsidRPr="0053641C">
        <w:rPr>
          <w:rFonts w:ascii="Times New Roman" w:hAnsi="Times New Roman"/>
          <w:sz w:val="28"/>
          <w:szCs w:val="28"/>
          <w:highlight w:val="lightGray"/>
        </w:rPr>
        <w:t>Заполнение данного раздела при отсутствии указанных в пункте 58 настоящих Методических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53641C" w:rsidRDefault="00B0760D">
      <w:pPr>
        <w:pStyle w:val="aa"/>
        <w:numPr>
          <w:ilvl w:val="0"/>
          <w:numId w:val="1"/>
        </w:numPr>
        <w:ind w:left="0" w:firstLine="709"/>
        <w:rPr>
          <w:rFonts w:ascii="Times New Roman" w:hAnsi="Times New Roman"/>
          <w:sz w:val="28"/>
          <w:szCs w:val="28"/>
          <w:highlight w:val="lightGray"/>
        </w:rPr>
      </w:pPr>
      <w:r w:rsidRPr="0053641C">
        <w:rPr>
          <w:rFonts w:ascii="Times New Roman" w:hAnsi="Times New Roman"/>
          <w:sz w:val="28"/>
          <w:szCs w:val="28"/>
          <w:highlight w:val="lightGray"/>
        </w:rPr>
        <w:t>Для цели реализации пункта 58 настоящих</w:t>
      </w:r>
      <w:r w:rsidR="001824C0" w:rsidRPr="0053641C">
        <w:rPr>
          <w:rFonts w:ascii="Times New Roman" w:hAnsi="Times New Roman"/>
          <w:sz w:val="28"/>
          <w:szCs w:val="28"/>
          <w:highlight w:val="lightGray"/>
        </w:rPr>
        <w:t xml:space="preserve"> Методических</w:t>
      </w:r>
      <w:r w:rsidRPr="0053641C">
        <w:rPr>
          <w:rFonts w:ascii="Times New Roman" w:hAnsi="Times New Roman"/>
          <w:sz w:val="28"/>
          <w:szCs w:val="28"/>
          <w:highlight w:val="lightGray"/>
        </w:rPr>
        <w:t xml:space="preserve"> рекомендаций п</w:t>
      </w:r>
      <w:r w:rsidR="00BB5EB9" w:rsidRPr="0053641C">
        <w:rPr>
          <w:rFonts w:ascii="Times New Roman" w:hAnsi="Times New Roman"/>
          <w:sz w:val="28"/>
          <w:szCs w:val="28"/>
          <w:highlight w:val="lightGray"/>
        </w:rPr>
        <w:t xml:space="preserve">ри </w:t>
      </w:r>
      <w:r w:rsidRPr="0053641C">
        <w:rPr>
          <w:rFonts w:ascii="Times New Roman" w:hAnsi="Times New Roman"/>
          <w:sz w:val="28"/>
          <w:highlight w:val="lightGray"/>
        </w:rPr>
        <w:t>расчете</w:t>
      </w:r>
      <w:r w:rsidR="00BB5EB9" w:rsidRPr="0053641C">
        <w:rPr>
          <w:rFonts w:ascii="Times New Roman" w:hAnsi="Times New Roman"/>
          <w:sz w:val="28"/>
          <w:highlight w:val="lightGray"/>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53641C">
        <w:rPr>
          <w:rFonts w:ascii="Times New Roman" w:hAnsi="Times New Roman"/>
          <w:sz w:val="28"/>
          <w:szCs w:val="28"/>
          <w:highlight w:val="lightGray"/>
        </w:rPr>
        <w:t>осуществления расходов по</w:t>
      </w:r>
      <w:r w:rsidRPr="0053641C">
        <w:rPr>
          <w:rFonts w:ascii="Times New Roman" w:hAnsi="Times New Roman"/>
          <w:sz w:val="28"/>
          <w:szCs w:val="28"/>
          <w:highlight w:val="lightGray"/>
        </w:rPr>
        <w:t xml:space="preserve"> </w:t>
      </w:r>
      <w:r w:rsidR="00BB5EB9" w:rsidRPr="0053641C">
        <w:rPr>
          <w:rFonts w:ascii="Times New Roman" w:hAnsi="Times New Roman"/>
          <w:sz w:val="28"/>
          <w:szCs w:val="28"/>
          <w:highlight w:val="lightGray"/>
        </w:rPr>
        <w:t>сделке (сделкам)</w:t>
      </w:r>
      <w:r w:rsidR="00BB5EB9" w:rsidRPr="0053641C">
        <w:rPr>
          <w:rFonts w:ascii="Times New Roman" w:hAnsi="Times New Roman"/>
          <w:sz w:val="28"/>
          <w:highlight w:val="lightGray"/>
        </w:rPr>
        <w:t xml:space="preserve"> и в течение трех лет, предшествующих отчетному </w:t>
      </w:r>
      <w:r w:rsidRPr="0053641C">
        <w:rPr>
          <w:rFonts w:ascii="Times New Roman" w:hAnsi="Times New Roman"/>
          <w:sz w:val="28"/>
          <w:highlight w:val="lightGray"/>
        </w:rPr>
        <w:t>периоду</w:t>
      </w:r>
      <w:r w:rsidR="00BB5EB9" w:rsidRPr="0053641C">
        <w:rPr>
          <w:rFonts w:ascii="Times New Roman" w:hAnsi="Times New Roman"/>
          <w:sz w:val="28"/>
          <w:highlight w:val="lightGray"/>
        </w:rPr>
        <w:t>. Во всех остальных случаях учитывается только доход служащего (работника)</w:t>
      </w:r>
      <w:r w:rsidR="00E57768" w:rsidRPr="0053641C">
        <w:rPr>
          <w:rFonts w:ascii="Times New Roman" w:hAnsi="Times New Roman"/>
          <w:sz w:val="28"/>
          <w:highlight w:val="lightGray"/>
        </w:rPr>
        <w:t xml:space="preserve"> </w:t>
      </w:r>
      <w:r w:rsidR="00E57768" w:rsidRPr="0053641C">
        <w:rPr>
          <w:rFonts w:ascii="Times New Roman" w:hAnsi="Times New Roman"/>
          <w:sz w:val="28"/>
          <w:szCs w:val="28"/>
          <w:highlight w:val="lightGray"/>
        </w:rPr>
        <w:t>за три последних года, предшествующих отчетному периоду</w:t>
      </w:r>
      <w:r w:rsidR="00BB5EB9" w:rsidRPr="0053641C">
        <w:rPr>
          <w:rFonts w:ascii="Times New Roman" w:hAnsi="Times New Roman"/>
          <w:sz w:val="28"/>
          <w:szCs w:val="28"/>
          <w:highlight w:val="lightGray"/>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lastRenderedPageBreak/>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53641C" w:rsidRDefault="00D85EEA">
      <w:pPr>
        <w:pStyle w:val="aa"/>
        <w:numPr>
          <w:ilvl w:val="0"/>
          <w:numId w:val="1"/>
        </w:numPr>
        <w:ind w:left="0" w:firstLine="709"/>
        <w:rPr>
          <w:rFonts w:ascii="Times New Roman" w:hAnsi="Times New Roman"/>
          <w:sz w:val="28"/>
          <w:szCs w:val="28"/>
          <w:highlight w:val="lightGray"/>
        </w:rPr>
      </w:pPr>
      <w:r w:rsidRPr="0053641C">
        <w:rPr>
          <w:rFonts w:ascii="Times New Roman" w:hAnsi="Times New Roman"/>
          <w:sz w:val="28"/>
          <w:szCs w:val="28"/>
          <w:highlight w:val="lightGray"/>
        </w:rPr>
        <w:t>И</w:t>
      </w:r>
      <w:r w:rsidR="00D411B3" w:rsidRPr="0053641C">
        <w:rPr>
          <w:rFonts w:ascii="Times New Roman" w:hAnsi="Times New Roman"/>
          <w:sz w:val="28"/>
          <w:szCs w:val="28"/>
          <w:highlight w:val="lightGray"/>
        </w:rPr>
        <w:t xml:space="preserve">сточниками </w:t>
      </w:r>
      <w:r w:rsidR="00096ED3" w:rsidRPr="0053641C">
        <w:rPr>
          <w:rFonts w:ascii="Times New Roman" w:hAnsi="Times New Roman"/>
          <w:sz w:val="28"/>
          <w:szCs w:val="28"/>
          <w:highlight w:val="lightGray"/>
        </w:rPr>
        <w:t>получения средств, за счет которых приобретено имущество</w:t>
      </w:r>
      <w:r w:rsidRPr="0053641C">
        <w:rPr>
          <w:rFonts w:ascii="Times New Roman" w:hAnsi="Times New Roman"/>
          <w:sz w:val="28"/>
          <w:szCs w:val="28"/>
          <w:highlight w:val="lightGray"/>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lastRenderedPageBreak/>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xml:space="preserve">. Также указываются наименование и реквизиты документа, являющегося основанием для </w:t>
      </w:r>
      <w:r w:rsidRPr="00E00F6B">
        <w:rPr>
          <w:rFonts w:ascii="Times New Roman" w:hAnsi="Times New Roman"/>
          <w:sz w:val="28"/>
          <w:szCs w:val="28"/>
        </w:rPr>
        <w:lastRenderedPageBreak/>
        <w:t>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w:t>
      </w:r>
      <w:r w:rsidR="00096ED3" w:rsidRPr="00E00F6B">
        <w:rPr>
          <w:rFonts w:ascii="Times New Roman" w:hAnsi="Times New Roman"/>
          <w:sz w:val="28"/>
          <w:szCs w:val="28"/>
        </w:rPr>
        <w:lastRenderedPageBreak/>
        <w:t>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E00F6B">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835701" w:rsidRPr="004C2982"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4C2982">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4C2982">
        <w:rPr>
          <w:rStyle w:val="a8"/>
          <w:rFonts w:ascii="Times New Roman" w:hAnsi="Times New Roman" w:cs="Times New Roman"/>
          <w:color w:val="000000"/>
          <w:sz w:val="28"/>
          <w:szCs w:val="28"/>
        </w:rPr>
        <w:t>юридический</w:t>
      </w:r>
      <w:r w:rsidRPr="004C2982">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w:t>
      </w:r>
      <w:r w:rsidRPr="00E00F6B">
        <w:rPr>
          <w:rFonts w:ascii="Times New Roman" w:hAnsi="Times New Roman"/>
          <w:sz w:val="28"/>
          <w:szCs w:val="28"/>
        </w:rPr>
        <w:lastRenderedPageBreak/>
        <w:t xml:space="preserve">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w:t>
            </w:r>
            <w:r w:rsidRPr="00E00F6B">
              <w:rPr>
                <w:rFonts w:ascii="Times New Roman" w:hAnsi="Times New Roman"/>
                <w:sz w:val="28"/>
                <w:szCs w:val="28"/>
              </w:rPr>
              <w:lastRenderedPageBreak/>
              <w:t xml:space="preserve">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отражению в </w:t>
      </w:r>
      <w:r w:rsidR="005C69BB" w:rsidRPr="00E00F6B">
        <w:rPr>
          <w:rFonts w:ascii="Times New Roman" w:hAnsi="Times New Roman"/>
          <w:sz w:val="28"/>
          <w:szCs w:val="28"/>
        </w:rPr>
        <w:lastRenderedPageBreak/>
        <w:t>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w:t>
      </w:r>
      <w:r w:rsidRPr="00E00F6B">
        <w:rPr>
          <w:rFonts w:ascii="Times New Roman" w:hAnsi="Times New Roman"/>
          <w:sz w:val="28"/>
          <w:szCs w:val="28"/>
        </w:rPr>
        <w:lastRenderedPageBreak/>
        <w:t>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680D8C">
        <w:rPr>
          <w:rFonts w:ascii="Times New Roman" w:hAnsi="Times New Roman"/>
          <w:sz w:val="28"/>
          <w:szCs w:val="28"/>
          <w:highlight w:val="lightGray"/>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680D8C">
        <w:rPr>
          <w:rFonts w:ascii="Times New Roman" w:hAnsi="Times New Roman"/>
          <w:sz w:val="28"/>
          <w:szCs w:val="28"/>
          <w:highlight w:val="lightGray"/>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80D8C">
        <w:rPr>
          <w:rFonts w:ascii="Times New Roman" w:hAnsi="Times New Roman"/>
          <w:sz w:val="28"/>
          <w:szCs w:val="28"/>
          <w:highlight w:val="lightGray"/>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w:t>
      </w:r>
      <w:r w:rsidRPr="00E00F6B">
        <w:rPr>
          <w:rFonts w:ascii="Times New Roman" w:hAnsi="Times New Roman"/>
        </w:rPr>
        <w:lastRenderedPageBreak/>
        <w:t>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lastRenderedPageBreak/>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E00F6B">
        <w:rPr>
          <w:rFonts w:ascii="Times New Roman" w:hAnsi="Times New Roman"/>
          <w:sz w:val="28"/>
          <w:szCs w:val="28"/>
        </w:rPr>
        <w:lastRenderedPageBreak/>
        <w:t>«Содержание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B53C72">
      <w:headerReference w:type="default" r:id="rId25"/>
      <w:pgSz w:w="11906" w:h="16838"/>
      <w:pgMar w:top="451" w:right="566" w:bottom="1134"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452" w:rsidRDefault="004C1452" w:rsidP="00204BB5">
      <w:r>
        <w:separator/>
      </w:r>
    </w:p>
  </w:endnote>
  <w:endnote w:type="continuationSeparator" w:id="1">
    <w:p w:rsidR="004C1452" w:rsidRDefault="004C1452"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452" w:rsidRDefault="004C1452" w:rsidP="00204BB5">
      <w:r>
        <w:separator/>
      </w:r>
    </w:p>
  </w:footnote>
  <w:footnote w:type="continuationSeparator" w:id="1">
    <w:p w:rsidR="004C1452" w:rsidRDefault="004C1452"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1C" w:rsidRDefault="00C73684">
    <w:pPr>
      <w:pStyle w:val="a3"/>
      <w:jc w:val="center"/>
    </w:pPr>
    <w:r w:rsidRPr="00204BB5">
      <w:rPr>
        <w:rFonts w:ascii="Times New Roman" w:hAnsi="Times New Roman"/>
        <w:sz w:val="28"/>
        <w:szCs w:val="28"/>
      </w:rPr>
      <w:fldChar w:fldCharType="begin"/>
    </w:r>
    <w:r w:rsidR="0053641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53C72">
      <w:rPr>
        <w:rFonts w:ascii="Times New Roman" w:hAnsi="Times New Roman"/>
        <w:noProof/>
        <w:sz w:val="28"/>
        <w:szCs w:val="28"/>
      </w:rPr>
      <w:t>21</w:t>
    </w:r>
    <w:r w:rsidRPr="00204BB5">
      <w:rPr>
        <w:rFonts w:ascii="Times New Roman" w:hAnsi="Times New Roman"/>
        <w:sz w:val="28"/>
        <w:szCs w:val="28"/>
      </w:rPr>
      <w:fldChar w:fldCharType="end"/>
    </w:r>
  </w:p>
  <w:p w:rsidR="0053641C" w:rsidRDefault="005364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5EB7"/>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36BEE"/>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743CE"/>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81B"/>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1452"/>
    <w:rsid w:val="004C2982"/>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641C"/>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0D8C"/>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53C72"/>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A22F0"/>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3684"/>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1A9"/>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3608"/>
    <w:rsid w:val="00DC0159"/>
    <w:rsid w:val="00DC34F5"/>
    <w:rsid w:val="00DC4669"/>
    <w:rsid w:val="00DC4C50"/>
    <w:rsid w:val="00DC50A1"/>
    <w:rsid w:val="00DC6304"/>
    <w:rsid w:val="00DC78EA"/>
    <w:rsid w:val="00DD0EAF"/>
    <w:rsid w:val="00DD4553"/>
    <w:rsid w:val="00DD56EF"/>
    <w:rsid w:val="00DD605D"/>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B65FF"/>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CE9E36-F1F3-4CB6-9489-D1DB6F82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15714</Words>
  <Characters>89576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105080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3</cp:revision>
  <cp:lastPrinted>2017-12-27T08:57:00Z</cp:lastPrinted>
  <dcterms:created xsi:type="dcterms:W3CDTF">2018-03-30T07:52:00Z</dcterms:created>
  <dcterms:modified xsi:type="dcterms:W3CDTF">2018-03-30T10:15:00Z</dcterms:modified>
</cp:coreProperties>
</file>